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三亚市妇幼保健院</w:t>
      </w:r>
    </w:p>
    <w:p>
      <w:pPr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  <w:lang w:val="en-US" w:eastAsia="zh-CN"/>
        </w:rPr>
        <w:t>度</w:t>
      </w:r>
      <w:bookmarkStart w:id="0" w:name="_GoBack"/>
      <w:bookmarkEnd w:id="0"/>
      <w:r>
        <w:rPr>
          <w:rFonts w:hint="eastAsia" w:ascii="方正小标宋简体" w:eastAsia="方正小标宋简体"/>
          <w:color w:val="000000"/>
          <w:sz w:val="44"/>
          <w:szCs w:val="44"/>
        </w:rPr>
        <w:t>妇女儿童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发展服务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经费</w:t>
      </w:r>
    </w:p>
    <w:p>
      <w:pPr>
        <w:jc w:val="center"/>
        <w:rPr>
          <w:rFonts w:ascii="仿宋_GB2312"/>
          <w:color w:val="000000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绩效自评报告</w:t>
      </w:r>
    </w:p>
    <w:p>
      <w:pPr>
        <w:ind w:firstLine="640" w:firstLineChars="200"/>
        <w:outlineLvl w:val="0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一、项目概况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（一）项目单位基本情况。</w:t>
      </w:r>
    </w:p>
    <w:p>
      <w:pPr>
        <w:pStyle w:val="4"/>
        <w:spacing w:before="0" w:beforeAutospacing="0" w:after="0" w:afterAutospacing="0" w:line="360" w:lineRule="auto"/>
        <w:ind w:firstLine="640" w:firstLineChars="200"/>
        <w:textAlignment w:val="baseline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+mn-cs"/>
          <w:color w:val="000000"/>
          <w:kern w:val="24"/>
          <w:sz w:val="32"/>
          <w:szCs w:val="32"/>
        </w:rPr>
        <w:t>三亚市妇幼保健院始建于1952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年，原名崖县妇幼保健站，</w:t>
      </w:r>
      <w:r>
        <w:rPr>
          <w:rFonts w:ascii="仿宋" w:hAnsi="仿宋" w:eastAsia="仿宋" w:cs="+mn-cs"/>
          <w:color w:val="000000"/>
          <w:kern w:val="24"/>
          <w:sz w:val="32"/>
          <w:szCs w:val="32"/>
        </w:rPr>
        <w:t>1984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年更名为三亚市妇幼保健所，</w:t>
      </w:r>
      <w:r>
        <w:rPr>
          <w:rFonts w:ascii="仿宋" w:hAnsi="仿宋" w:eastAsia="仿宋" w:cs="+mn-cs"/>
          <w:color w:val="000000"/>
          <w:kern w:val="24"/>
          <w:sz w:val="32"/>
          <w:szCs w:val="32"/>
        </w:rPr>
        <w:t>1995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年升格为地级市妇幼保健院，</w:t>
      </w:r>
      <w:r>
        <w:rPr>
          <w:rFonts w:ascii="仿宋" w:hAnsi="仿宋" w:eastAsia="仿宋" w:cs="+mn-cs"/>
          <w:color w:val="000000"/>
          <w:kern w:val="24"/>
          <w:sz w:val="32"/>
          <w:szCs w:val="32"/>
        </w:rPr>
        <w:t>2007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年经市编委批准加挂“三亚市妇女儿童医院”牌子，实行“两块牌子一套班子”的管理模式，</w:t>
      </w:r>
      <w:r>
        <w:rPr>
          <w:rFonts w:ascii="仿宋" w:hAnsi="仿宋" w:eastAsia="仿宋" w:cs="+mn-cs"/>
          <w:color w:val="000000"/>
          <w:kern w:val="24"/>
          <w:sz w:val="32"/>
          <w:szCs w:val="32"/>
        </w:rPr>
        <w:t>2017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年</w:t>
      </w:r>
      <w:r>
        <w:rPr>
          <w:rFonts w:ascii="仿宋" w:hAnsi="仿宋" w:eastAsia="仿宋" w:cs="+mn-cs"/>
          <w:color w:val="000000"/>
          <w:kern w:val="24"/>
          <w:sz w:val="32"/>
          <w:szCs w:val="32"/>
        </w:rPr>
        <w:t>11</w:t>
      </w:r>
      <w:r>
        <w:rPr>
          <w:rFonts w:hint="eastAsia" w:ascii="仿宋" w:hAnsi="仿宋" w:eastAsia="仿宋" w:cs="+mn-cs"/>
          <w:color w:val="000000"/>
          <w:kern w:val="24"/>
          <w:sz w:val="32"/>
          <w:szCs w:val="32"/>
        </w:rPr>
        <w:t>月，与上海儿童医学中心建立全面托管协作模式医联体。是全市唯一一所集保健、医疗、教学、科研、康复为一体的三级妇幼保健院，是全市妇幼保健技术指导中心。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（二）项目立项情况。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1.项目的实施依据；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 xml:space="preserve">根据《海南省人民政府关于印发海南省“十二五”期间深化医药卫生体制改革规划暨实施方案（2012-2015年）的通知》（琼府[2012]59号）进一步落实政府对公立医院的基本建设和设备购置、重点学科发展、公共卫生服务等投入政策        </w:t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2.项目年度预算绩效目标、绩效指标、绩效标准的设定情况；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项目投入，将进一步提高我院的医疗保健服务能力和服务质量，提高疾病的诊断率，确保广大妇女儿童的身心健康和生命安全，有效降低孕产妇、儿童死亡率。</w:t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>有效提升我市医院整体专科医疗服务能力，不断适应和满足广大人民群众日益增长的医疗保健需求</w:t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3.项目基本性质、用途和主要内容、</w:t>
      </w:r>
      <w:r>
        <w:rPr>
          <w:rFonts w:hint="eastAsia"/>
          <w:color w:val="000000"/>
        </w:rPr>
        <w:t>涉及</w:t>
      </w:r>
      <w:r>
        <w:rPr>
          <w:rFonts w:hint="eastAsia" w:ascii="仿宋_GB2312"/>
          <w:color w:val="000000"/>
        </w:rPr>
        <w:t>范围；</w:t>
      </w:r>
    </w:p>
    <w:p>
      <w:pPr>
        <w:ind w:left="640" w:left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>该项目经费主要用于药品、耗材等医院运行成本支出。4.项目申报的可行性、必要性及其论证过程</w:t>
      </w:r>
    </w:p>
    <w:p>
      <w:pPr>
        <w:ind w:firstLine="640" w:firstLineChars="200"/>
        <w:rPr>
          <w:rFonts w:hint="eastAsia" w:ascii="仿宋_GB2312"/>
          <w:color w:val="000000"/>
        </w:rPr>
      </w:pPr>
      <w:r>
        <w:rPr>
          <w:rFonts w:hint="eastAsia" w:ascii="仿宋_GB2312"/>
          <w:color w:val="000000"/>
        </w:rPr>
        <w:t>我院作为三亚市公立医院改革的市级医院之一，是一所集医疗、保健、教学、科研为一体的地级市妇幼卫生保健机构。由于医改后取消了我院的人员及公用经费拨款，加大了医院运营的成本，为进一步加强我院建设，提升我市医院整体专科医疗服务能力，大力促进我市医疗保健事业的持续健康快速发展。</w:t>
      </w:r>
    </w:p>
    <w:p>
      <w:pPr>
        <w:ind w:firstLine="640" w:firstLineChars="200"/>
        <w:outlineLvl w:val="0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二、项目资金使用及管理情况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>（一）项目资金（包括财政资金、自筹资金等）安排落实、总投入等情况。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>202</w:t>
      </w:r>
      <w:r>
        <w:rPr>
          <w:rFonts w:hint="eastAsia" w:ascii="仿宋_GB2312"/>
          <w:bCs/>
          <w:color w:val="000000"/>
          <w:lang w:val="en-US" w:eastAsia="zh-CN"/>
        </w:rPr>
        <w:t>3</w:t>
      </w:r>
      <w:r>
        <w:rPr>
          <w:rFonts w:hint="eastAsia" w:ascii="仿宋_GB2312"/>
          <w:bCs/>
          <w:color w:val="000000"/>
        </w:rPr>
        <w:t>年财政安排妇女儿童</w:t>
      </w:r>
      <w:r>
        <w:rPr>
          <w:rFonts w:hint="eastAsia" w:ascii="仿宋_GB2312"/>
          <w:bCs/>
          <w:color w:val="000000"/>
          <w:lang w:eastAsia="zh-CN"/>
        </w:rPr>
        <w:t>发展服务</w:t>
      </w:r>
      <w:r>
        <w:rPr>
          <w:rFonts w:hint="eastAsia" w:ascii="仿宋_GB2312"/>
          <w:bCs/>
          <w:color w:val="000000"/>
        </w:rPr>
        <w:t>经费</w:t>
      </w:r>
      <w:r>
        <w:rPr>
          <w:rFonts w:hint="eastAsia" w:ascii="仿宋_GB2312"/>
          <w:bCs/>
          <w:color w:val="000000"/>
          <w:lang w:val="en-US" w:eastAsia="zh-CN"/>
        </w:rPr>
        <w:t>2100</w:t>
      </w:r>
      <w:r>
        <w:rPr>
          <w:rFonts w:hint="eastAsia" w:ascii="仿宋_GB2312"/>
          <w:bCs/>
          <w:color w:val="000000"/>
        </w:rPr>
        <w:t>万元预算全部到位。</w:t>
      </w:r>
    </w:p>
    <w:p>
      <w:pPr>
        <w:ind w:firstLine="700" w:firstLineChars="250"/>
        <w:outlineLvl w:val="0"/>
        <w:rPr>
          <w:rFonts w:ascii="仿宋_GB2312"/>
          <w:bCs/>
          <w:spacing w:val="-20"/>
        </w:rPr>
      </w:pPr>
      <w:r>
        <w:rPr>
          <w:rFonts w:hint="eastAsia" w:ascii="仿宋_GB2312"/>
          <w:bCs/>
          <w:spacing w:val="-20"/>
        </w:rPr>
        <w:t>（二）项目资金（主要是指财政资金）实际使用情况、支出明细。</w:t>
      </w:r>
    </w:p>
    <w:p>
      <w:pPr>
        <w:outlineLvl w:val="0"/>
        <w:rPr>
          <w:rFonts w:hint="eastAsia" w:ascii="仿宋_GB2312" w:eastAsia="仿宋_GB2312"/>
          <w:bCs/>
          <w:spacing w:val="-20"/>
          <w:lang w:eastAsia="zh-CN"/>
        </w:rPr>
      </w:pPr>
      <w:r>
        <w:rPr>
          <w:rFonts w:hint="eastAsia" w:ascii="仿宋_GB2312"/>
          <w:bCs/>
          <w:spacing w:val="-20"/>
        </w:rPr>
        <w:t xml:space="preserve">    该项目经费</w:t>
      </w:r>
      <w:r>
        <w:rPr>
          <w:rFonts w:hint="eastAsia" w:ascii="仿宋_GB2312"/>
          <w:bCs/>
          <w:spacing w:val="-20"/>
          <w:lang w:eastAsia="zh-CN"/>
        </w:rPr>
        <w:t>主要</w:t>
      </w:r>
      <w:r>
        <w:rPr>
          <w:rFonts w:hint="eastAsia" w:ascii="仿宋_GB2312"/>
          <w:bCs/>
          <w:spacing w:val="-20"/>
        </w:rPr>
        <w:t>用于我院的药品、卫生材料等医院运行成本支出</w:t>
      </w:r>
      <w:r>
        <w:rPr>
          <w:rFonts w:hint="eastAsia" w:ascii="仿宋_GB2312"/>
          <w:bCs/>
          <w:spacing w:val="-20"/>
          <w:lang w:eastAsia="zh-CN"/>
        </w:rPr>
        <w:t>，以及孕优健康检查、死婴和胎盘的处置。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>（三）项目资金管理情况（包括管理制度、办法的制订及执行情况）。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>我院所有项目资金管理均列入我院《经费支出审批制度》，严格按照项目批准的经费及所规定的用途合理使用资金，严格执行国家的财务规章制度和项目支出的标准、范围。</w:t>
      </w:r>
    </w:p>
    <w:p>
      <w:pPr>
        <w:ind w:firstLine="640" w:firstLineChars="200"/>
        <w:outlineLvl w:val="0"/>
        <w:rPr>
          <w:rFonts w:ascii="黑体" w:hAnsi="黑体" w:eastAsia="黑体" w:cs="黑体"/>
          <w:color w:val="000000"/>
        </w:rPr>
      </w:pP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黑体" w:hAnsi="黑体" w:eastAsia="黑体" w:cs="黑体"/>
          <w:color w:val="000000"/>
        </w:rPr>
        <w:t>三、项目绩效情况</w:t>
      </w:r>
    </w:p>
    <w:p>
      <w:pPr>
        <w:ind w:firstLine="640" w:firstLineChars="200"/>
        <w:outlineLvl w:val="0"/>
        <w:rPr>
          <w:rFonts w:ascii="黑体" w:hAnsi="黑体" w:eastAsia="黑体" w:cs="黑体"/>
          <w:color w:val="000000"/>
        </w:rPr>
      </w:pPr>
      <w:r>
        <w:rPr>
          <w:rFonts w:hint="eastAsia" w:ascii="黑体" w:hAnsi="黑体" w:eastAsia="黑体" w:cs="黑体"/>
          <w:color w:val="000000"/>
        </w:rPr>
        <w:t>（一）资金使用的预期绩效总目标和阶段性目标。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  <w:lang w:eastAsia="zh-CN"/>
        </w:rPr>
        <w:t>目前</w:t>
      </w:r>
      <w:r>
        <w:rPr>
          <w:rFonts w:hint="eastAsia" w:ascii="仿宋_GB2312"/>
          <w:bCs/>
          <w:color w:val="000000"/>
        </w:rPr>
        <w:t>我院现已完成了20</w:t>
      </w:r>
      <w:r>
        <w:rPr>
          <w:rFonts w:hint="eastAsia" w:ascii="仿宋_GB2312"/>
          <w:bCs/>
          <w:color w:val="000000"/>
          <w:lang w:val="en-US" w:eastAsia="zh-CN"/>
        </w:rPr>
        <w:t>23</w:t>
      </w:r>
      <w:r>
        <w:rPr>
          <w:rFonts w:hint="eastAsia" w:ascii="仿宋_GB2312"/>
          <w:bCs/>
          <w:color w:val="000000"/>
        </w:rPr>
        <w:t>年该项目经费的</w:t>
      </w:r>
      <w:r>
        <w:rPr>
          <w:rFonts w:hint="eastAsia" w:ascii="仿宋_GB2312"/>
          <w:bCs/>
          <w:color w:val="000000"/>
          <w:lang w:val="en-US" w:eastAsia="zh-CN"/>
        </w:rPr>
        <w:t>100</w:t>
      </w:r>
      <w:r>
        <w:rPr>
          <w:rFonts w:hint="eastAsia" w:ascii="仿宋_GB2312"/>
          <w:bCs/>
          <w:color w:val="000000"/>
        </w:rPr>
        <w:t>%，</w:t>
      </w:r>
      <w:r>
        <w:rPr>
          <w:rFonts w:hint="eastAsia" w:ascii="仿宋_GB2312"/>
          <w:bCs/>
          <w:color w:val="000000"/>
          <w:lang w:eastAsia="zh-CN"/>
        </w:rPr>
        <w:t>已完成</w:t>
      </w:r>
      <w:r>
        <w:rPr>
          <w:rFonts w:hint="eastAsia" w:ascii="仿宋_GB2312"/>
          <w:bCs/>
          <w:color w:val="000000"/>
        </w:rPr>
        <w:t>目标。</w:t>
      </w:r>
    </w:p>
    <w:p>
      <w:pPr>
        <w:ind w:firstLine="640" w:firstLineChars="200"/>
        <w:outlineLvl w:val="0"/>
        <w:rPr>
          <w:rFonts w:ascii="黑体" w:hAnsi="黑体" w:eastAsia="黑体" w:cs="黑体"/>
          <w:bCs/>
          <w:color w:val="000000"/>
        </w:rPr>
      </w:pPr>
      <w:r>
        <w:rPr>
          <w:rFonts w:hint="eastAsia" w:ascii="黑体" w:hAnsi="黑体" w:eastAsia="黑体" w:cs="黑体"/>
          <w:bCs/>
          <w:color w:val="000000"/>
        </w:rPr>
        <w:t>（二）项目绩效目标完成情况</w:t>
      </w:r>
    </w:p>
    <w:p>
      <w:pPr>
        <w:ind w:firstLine="640" w:firstLineChars="2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>该项目经费的投入进一步加强我院建设，有效提升我院整体专科医疗服务能力，减轻医院运行成本，</w:t>
      </w:r>
      <w:r>
        <w:rPr>
          <w:rFonts w:hint="eastAsia" w:ascii="仿宋_GB2312"/>
          <w:bCs/>
          <w:color w:val="000000"/>
          <w:lang w:eastAsia="zh-CN"/>
        </w:rPr>
        <w:t>提高孕前健康质量，降低胎儿死亡率，</w:t>
      </w:r>
      <w:r>
        <w:rPr>
          <w:rFonts w:hint="eastAsia" w:ascii="仿宋_GB2312"/>
          <w:bCs/>
          <w:color w:val="000000"/>
        </w:rPr>
        <w:t>促进我院医疗保健事业的持续健康快速发展。</w:t>
      </w:r>
    </w:p>
    <w:p>
      <w:pPr>
        <w:ind w:firstLine="640" w:firstLineChars="200"/>
        <w:rPr>
          <w:rFonts w:ascii="仿宋_GB2312"/>
          <w:color w:val="000000"/>
        </w:rPr>
      </w:pP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  <w:r>
        <w:rPr>
          <w:rFonts w:hint="eastAsia" w:ascii="仿宋_GB2312"/>
          <w:color w:val="000000"/>
        </w:rPr>
        <w:tab/>
      </w:r>
    </w:p>
    <w:p>
      <w:pPr>
        <w:ind w:firstLine="4480" w:firstLineChars="1400"/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 xml:space="preserve"> 三亚市妇幼保健院</w:t>
      </w:r>
    </w:p>
    <w:p>
      <w:pPr>
        <w:outlineLvl w:val="0"/>
        <w:rPr>
          <w:rFonts w:ascii="仿宋_GB2312"/>
          <w:bCs/>
          <w:color w:val="000000"/>
        </w:rPr>
      </w:pPr>
      <w:r>
        <w:rPr>
          <w:rFonts w:hint="eastAsia" w:ascii="仿宋_GB2312"/>
          <w:bCs/>
          <w:color w:val="000000"/>
        </w:rPr>
        <w:t xml:space="preserve">                         </w:t>
      </w:r>
      <w:r>
        <w:rPr>
          <w:rFonts w:hint="eastAsia" w:ascii="仿宋_GB2312"/>
          <w:bCs/>
          <w:color w:val="000000"/>
          <w:lang w:val="en-US" w:eastAsia="zh-CN"/>
        </w:rPr>
        <w:t xml:space="preserve">   </w:t>
      </w:r>
      <w:r>
        <w:rPr>
          <w:rFonts w:hint="eastAsia" w:ascii="仿宋_GB2312"/>
          <w:bCs/>
          <w:color w:val="000000"/>
        </w:rPr>
        <w:t xml:space="preserve"> 202</w:t>
      </w:r>
      <w:r>
        <w:rPr>
          <w:rFonts w:hint="eastAsia" w:ascii="仿宋_GB2312"/>
          <w:bCs/>
          <w:color w:val="000000"/>
          <w:lang w:val="en-US" w:eastAsia="zh-CN"/>
        </w:rPr>
        <w:t>4</w:t>
      </w:r>
      <w:r>
        <w:rPr>
          <w:rFonts w:hint="eastAsia" w:ascii="仿宋_GB2312"/>
          <w:bCs/>
          <w:color w:val="000000"/>
        </w:rPr>
        <w:t>年</w:t>
      </w:r>
      <w:r>
        <w:rPr>
          <w:rFonts w:hint="eastAsia" w:ascii="仿宋_GB2312"/>
          <w:bCs/>
          <w:color w:val="000000"/>
          <w:lang w:val="en-US" w:eastAsia="zh-CN"/>
        </w:rPr>
        <w:t>4</w:t>
      </w:r>
      <w:r>
        <w:rPr>
          <w:rFonts w:hint="eastAsia" w:ascii="仿宋_GB2312"/>
          <w:bCs/>
          <w:color w:val="000000"/>
        </w:rPr>
        <w:t>月</w:t>
      </w:r>
      <w:r>
        <w:rPr>
          <w:rFonts w:hint="eastAsia" w:ascii="仿宋_GB2312"/>
          <w:bCs/>
          <w:color w:val="000000"/>
          <w:lang w:val="en-US" w:eastAsia="zh-CN"/>
        </w:rPr>
        <w:t>28</w:t>
      </w:r>
      <w:r>
        <w:rPr>
          <w:rFonts w:hint="eastAsia" w:ascii="仿宋_GB2312"/>
          <w:bCs/>
          <w:color w:val="00000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+mn-cs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djMTBiYzIyYWJiNTQ4MDhkZGU2YmI1MmE2MzkyZTIifQ=="/>
  </w:docVars>
  <w:rsids>
    <w:rsidRoot w:val="00F02451"/>
    <w:rsid w:val="00A6731E"/>
    <w:rsid w:val="00EA1208"/>
    <w:rsid w:val="00F02451"/>
    <w:rsid w:val="00F12512"/>
    <w:rsid w:val="01582296"/>
    <w:rsid w:val="04F56561"/>
    <w:rsid w:val="081E0EB5"/>
    <w:rsid w:val="0A512402"/>
    <w:rsid w:val="0CDC2ACA"/>
    <w:rsid w:val="0DF16123"/>
    <w:rsid w:val="140C6913"/>
    <w:rsid w:val="143C379A"/>
    <w:rsid w:val="16D441DF"/>
    <w:rsid w:val="1C736E84"/>
    <w:rsid w:val="1E9B21D3"/>
    <w:rsid w:val="1EA60D02"/>
    <w:rsid w:val="1FD94C69"/>
    <w:rsid w:val="22C029F3"/>
    <w:rsid w:val="246C4C8F"/>
    <w:rsid w:val="291A6A69"/>
    <w:rsid w:val="29A076E5"/>
    <w:rsid w:val="2AE948CA"/>
    <w:rsid w:val="2B3039E9"/>
    <w:rsid w:val="2BC26BB6"/>
    <w:rsid w:val="2C953D18"/>
    <w:rsid w:val="2D4D22D8"/>
    <w:rsid w:val="2D545B1D"/>
    <w:rsid w:val="2FE709F8"/>
    <w:rsid w:val="30412C4D"/>
    <w:rsid w:val="35C738B7"/>
    <w:rsid w:val="37EB1544"/>
    <w:rsid w:val="3B6044AF"/>
    <w:rsid w:val="3D867687"/>
    <w:rsid w:val="3DB74963"/>
    <w:rsid w:val="40BA0C59"/>
    <w:rsid w:val="41920954"/>
    <w:rsid w:val="41EC46E7"/>
    <w:rsid w:val="424A4D6D"/>
    <w:rsid w:val="427B243B"/>
    <w:rsid w:val="434365B2"/>
    <w:rsid w:val="47B67C1B"/>
    <w:rsid w:val="4CA0690F"/>
    <w:rsid w:val="4D196521"/>
    <w:rsid w:val="4EA03BEB"/>
    <w:rsid w:val="50A1772F"/>
    <w:rsid w:val="52A24594"/>
    <w:rsid w:val="565C76F7"/>
    <w:rsid w:val="577E24B8"/>
    <w:rsid w:val="57DB248F"/>
    <w:rsid w:val="593C4C0C"/>
    <w:rsid w:val="5ADF78B9"/>
    <w:rsid w:val="5D3F76ED"/>
    <w:rsid w:val="61E34E15"/>
    <w:rsid w:val="6417051E"/>
    <w:rsid w:val="64FC5B32"/>
    <w:rsid w:val="664206F9"/>
    <w:rsid w:val="698D54F1"/>
    <w:rsid w:val="6B2F1FE9"/>
    <w:rsid w:val="6E261F03"/>
    <w:rsid w:val="6FDC5461"/>
    <w:rsid w:val="70D83F90"/>
    <w:rsid w:val="78E370A5"/>
    <w:rsid w:val="79714BB7"/>
    <w:rsid w:val="7C6A33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1089</Words>
  <Characters>1143</Characters>
  <Lines>1</Lines>
  <Paragraphs>2</Paragraphs>
  <TotalTime>48</TotalTime>
  <ScaleCrop>false</ScaleCrop>
  <LinksUpToDate>false</LinksUpToDate>
  <CharactersWithSpaces>1210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轻</cp:lastModifiedBy>
  <dcterms:modified xsi:type="dcterms:W3CDTF">2024-06-26T08:27:06Z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82A497F307A0435B9048C4F644503D20</vt:lpwstr>
  </property>
</Properties>
</file>