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上海交通大学医学院附属上海儿童医学中心海南医院 </w:t>
      </w:r>
    </w:p>
    <w:p>
      <w:pPr>
        <w:jc w:val="center"/>
        <w:rPr>
          <w:rFonts w:hint="eastAsia"/>
          <w:color w:val="auto"/>
          <w:sz w:val="52"/>
          <w:szCs w:val="52"/>
          <w:lang w:val="en-US" w:eastAsia="zh-CN"/>
        </w:rPr>
      </w:pPr>
      <w:r>
        <w:rPr>
          <w:rFonts w:hint="eastAsia"/>
          <w:color w:val="auto"/>
          <w:sz w:val="52"/>
          <w:szCs w:val="52"/>
          <w:lang w:val="en-US" w:eastAsia="zh-CN"/>
        </w:rPr>
        <w:t>2023年度三亚市妇幼保健院发热门诊标准化建设项目</w:t>
      </w:r>
    </w:p>
    <w:p>
      <w:pPr>
        <w:jc w:val="center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>绩效自评报告</w:t>
      </w:r>
    </w:p>
    <w:p>
      <w:pPr>
        <w:jc w:val="center"/>
        <w:rPr>
          <w:rFonts w:hint="eastAsia"/>
          <w:sz w:val="52"/>
          <w:szCs w:val="52"/>
          <w:lang w:val="en-US" w:eastAsia="zh-CN"/>
        </w:rPr>
      </w:pPr>
    </w:p>
    <w:p>
      <w:pPr>
        <w:pStyle w:val="4"/>
        <w:numPr>
          <w:ilvl w:val="0"/>
          <w:numId w:val="0"/>
        </w:numPr>
        <w:ind w:leftChars="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一、项目</w:t>
      </w:r>
      <w:r>
        <w:rPr>
          <w:rFonts w:hint="eastAsia" w:ascii="黑体" w:hAnsi="黑体" w:eastAsia="黑体"/>
          <w:sz w:val="32"/>
          <w:szCs w:val="32"/>
        </w:rPr>
        <w:t>概况</w:t>
      </w:r>
    </w:p>
    <w:p>
      <w:pPr>
        <w:pStyle w:val="4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项目基本情况</w:t>
      </w:r>
    </w:p>
    <w:p>
      <w:pPr>
        <w:pStyle w:val="4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填报说明：项目背景及目的</w:t>
      </w:r>
    </w:p>
    <w:p>
      <w:pPr>
        <w:pStyle w:val="4"/>
        <w:numPr>
          <w:ilvl w:val="0"/>
          <w:numId w:val="0"/>
        </w:numPr>
        <w:ind w:leftChars="0"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根据《国务院应对新冠肺炎疫情连防控机制关于印发（发热门诊设置管理规范）（新冠肺炎疫定点救治医院设置管理规范）的通知》（联防联控机制医疗发﹝2021﹞80号）等文件精神。</w:t>
      </w:r>
    </w:p>
    <w:p>
      <w:pPr>
        <w:pStyle w:val="4"/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（二）项目绩效目标设定情况</w:t>
      </w:r>
    </w:p>
    <w:p>
      <w:pPr>
        <w:pStyle w:val="4"/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填报说明：总体目标及阶段性目标</w:t>
      </w:r>
    </w:p>
    <w:p>
      <w:pPr>
        <w:pStyle w:val="4"/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发热门诊将严格遵循“三区两通道”的规范设置，即包括隔离区、缓冲区、清洁区以及患者通道和医务人员通道，确保诊疗流程符合传染病防治和医院感染控制要求。</w:t>
      </w:r>
    </w:p>
    <w:p>
      <w:pPr>
        <w:pStyle w:val="4"/>
        <w:numPr>
          <w:ilvl w:val="0"/>
          <w:numId w:val="0"/>
        </w:numPr>
        <w:ind w:leftChars="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二、项目决策及资金使用管理情况</w:t>
      </w:r>
    </w:p>
    <w:p>
      <w:pPr>
        <w:pStyle w:val="4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项目决策情况</w:t>
      </w:r>
    </w:p>
    <w:p>
      <w:pPr>
        <w:pStyle w:val="4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填报说明：立项等情况</w:t>
      </w:r>
    </w:p>
    <w:p>
      <w:pPr>
        <w:pStyle w:val="4"/>
        <w:numPr>
          <w:ilvl w:val="0"/>
          <w:numId w:val="0"/>
        </w:numPr>
        <w:ind w:leftChars="0"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拟改造发热门诊1194.80m²,按照“三区双通道”规范标准建设，设置放射类设备室1间（含CT室、操作间、缓冲间）、彩超室、化验室1间、雾化室1间、输液室1间、成人妇科诊室1间、儿童诊室2间、备用诊室1间、抢救室1间、留观室12间、PCR实验室1间及配套药房、收费处和医护办公室、缓冲间和通道、电梯间、楼梯、污物间、卫生间、更衣室、库房等，确保诊疗流程符合传染病防治和医院感染控制要求。</w:t>
      </w:r>
    </w:p>
    <w:p>
      <w:pPr>
        <w:pStyle w:val="4"/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（二）项目投资到位及使用情况</w:t>
      </w:r>
    </w:p>
    <w:p>
      <w:pPr>
        <w:pStyle w:val="4"/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填报说明：预算及调整情况、资金来源情况、资金拨付</w:t>
      </w:r>
    </w:p>
    <w:p>
      <w:pPr>
        <w:pStyle w:val="4"/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资金来源情况：财政资金；</w:t>
      </w:r>
    </w:p>
    <w:p>
      <w:pPr>
        <w:pStyle w:val="4"/>
        <w:numPr>
          <w:ilvl w:val="0"/>
          <w:numId w:val="0"/>
        </w:numPr>
        <w:ind w:leftChars="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资金拨付：3868988.73元。</w:t>
      </w:r>
    </w:p>
    <w:p>
      <w:pPr>
        <w:pStyle w:val="4"/>
        <w:numPr>
          <w:ilvl w:val="0"/>
          <w:numId w:val="0"/>
        </w:numPr>
        <w:ind w:leftChars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三、项目组织实施情况</w:t>
      </w:r>
    </w:p>
    <w:p>
      <w:pPr>
        <w:pStyle w:val="4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项目组织情况</w:t>
      </w:r>
    </w:p>
    <w:p>
      <w:pPr>
        <w:pStyle w:val="4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填报说明：项目招投标情况、调整情况、完成验收等</w:t>
      </w:r>
    </w:p>
    <w:p>
      <w:pPr>
        <w:pStyle w:val="4"/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已完成验收。</w:t>
      </w:r>
    </w:p>
    <w:p>
      <w:pPr>
        <w:pStyle w:val="4"/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（二）项目实施情况</w:t>
      </w:r>
    </w:p>
    <w:p>
      <w:pPr>
        <w:pStyle w:val="4"/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填报说明：从项目执行的角度出发，对执行和实现的内容等方面做出说明和介绍</w:t>
      </w:r>
    </w:p>
    <w:p>
      <w:pPr>
        <w:pStyle w:val="4"/>
        <w:numPr>
          <w:ilvl w:val="0"/>
          <w:numId w:val="0"/>
        </w:num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已按要求完成建设内容。</w:t>
      </w:r>
    </w:p>
    <w:p>
      <w:pPr>
        <w:pStyle w:val="4"/>
        <w:numPr>
          <w:ilvl w:val="0"/>
          <w:numId w:val="0"/>
        </w:numPr>
        <w:ind w:leftChars="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四、项目绩效分析</w:t>
      </w:r>
    </w:p>
    <w:p>
      <w:pPr>
        <w:pStyle w:val="4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项目绩效目标完成情况</w:t>
      </w:r>
    </w:p>
    <w:p>
      <w:pPr>
        <w:pStyle w:val="4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填报说明：已完成的绩效目标</w:t>
      </w:r>
    </w:p>
    <w:p>
      <w:pPr>
        <w:pStyle w:val="4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1.三亚市妇幼保健院发热门诊标准化建设项目设计进度款：178800.00元；</w:t>
      </w:r>
    </w:p>
    <w:p>
      <w:pPr>
        <w:pStyle w:val="4"/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三亚市妇幼保健院发热门诊标准化建设项目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工程进度款：3663078.48元；</w:t>
      </w:r>
    </w:p>
    <w:p>
      <w:pPr>
        <w:pStyle w:val="4"/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三亚市妇幼保健院发热门诊标准化建设项目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建设工程造价咨询进度款：10310.24元；</w:t>
      </w:r>
    </w:p>
    <w:p>
      <w:pPr>
        <w:pStyle w:val="4"/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三亚市妇幼保健院发热门诊标准化建设项目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建设工程勘测进度款：16800.00元</w:t>
      </w:r>
    </w:p>
    <w:p>
      <w:pPr>
        <w:pStyle w:val="4"/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（二）项目绩效目标未完成情况及原因分析</w:t>
      </w:r>
    </w:p>
    <w:p>
      <w:pPr>
        <w:pStyle w:val="4"/>
        <w:numPr>
          <w:ilvl w:val="0"/>
          <w:numId w:val="0"/>
        </w:num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填报说明：项目绩效目标未完成情况及原因分析</w:t>
      </w:r>
    </w:p>
    <w:p>
      <w:pPr>
        <w:jc w:val="both"/>
        <w:rPr>
          <w:rFonts w:hint="default"/>
          <w:sz w:val="52"/>
          <w:szCs w:val="52"/>
          <w:lang w:val="en-US" w:eastAsia="zh-CN"/>
        </w:rPr>
      </w:pPr>
      <w:bookmarkStart w:id="0" w:name="_GoBack"/>
      <w:bookmarkEnd w:id="0"/>
    </w:p>
    <w:p>
      <w:pPr>
        <w:jc w:val="both"/>
        <w:rPr>
          <w:rFonts w:hint="eastAsia"/>
          <w:sz w:val="52"/>
          <w:szCs w:val="52"/>
          <w:lang w:val="en-US" w:eastAsia="zh-CN"/>
        </w:rPr>
      </w:pPr>
    </w:p>
    <w:p>
      <w:pPr>
        <w:jc w:val="center"/>
        <w:rPr>
          <w:rFonts w:hint="eastAsia"/>
          <w:sz w:val="52"/>
          <w:szCs w:val="52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     上海交通大学医学院附属上海儿童医学中心海南医院</w:t>
      </w:r>
    </w:p>
    <w:p>
      <w:pPr>
        <w:jc w:val="center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     2024年 6月24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djMTBiYzIyYWJiNTQ4MDhkZGU2YmI1MmE2MzkyZTIifQ=="/>
  </w:docVars>
  <w:rsids>
    <w:rsidRoot w:val="4016378D"/>
    <w:rsid w:val="11494763"/>
    <w:rsid w:val="152B13DE"/>
    <w:rsid w:val="211412CE"/>
    <w:rsid w:val="27CE5BE6"/>
    <w:rsid w:val="353323D5"/>
    <w:rsid w:val="4016378D"/>
    <w:rsid w:val="40350943"/>
    <w:rsid w:val="418276D0"/>
    <w:rsid w:val="57904B46"/>
    <w:rsid w:val="5B4B38F9"/>
    <w:rsid w:val="5D011A6E"/>
    <w:rsid w:val="61291238"/>
    <w:rsid w:val="61A7203F"/>
    <w:rsid w:val="6B187452"/>
    <w:rsid w:val="6ED11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899</Words>
  <Characters>964</Characters>
  <Lines>0</Lines>
  <Paragraphs>0</Paragraphs>
  <TotalTime>39</TotalTime>
  <ScaleCrop>false</ScaleCrop>
  <LinksUpToDate>false</LinksUpToDate>
  <CharactersWithSpaces>977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2024-05-10T01:46:00Z</dcterms:created>
  <dc:creator>轻</dc:creator>
  <cp:lastModifiedBy>轻</cp:lastModifiedBy>
  <dcterms:modified xsi:type="dcterms:W3CDTF">2024-06-26T08:26:31Z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8DF1C35E47374FA8B8F1760452EE6DA2_11</vt:lpwstr>
  </property>
</Properties>
</file>