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52"/>
          <w:szCs w:val="52"/>
          <w:lang w:val="en-US" w:eastAsia="zh-CN"/>
        </w:rPr>
      </w:pPr>
      <w:r>
        <w:rPr>
          <w:rFonts w:hint="eastAsia"/>
          <w:sz w:val="52"/>
          <w:szCs w:val="52"/>
          <w:lang w:val="en-US" w:eastAsia="zh-CN"/>
        </w:rPr>
        <w:t xml:space="preserve">上海交通大学医学院附属上海儿童医学中心海南医院 </w:t>
      </w:r>
    </w:p>
    <w:p>
      <w:pPr>
        <w:jc w:val="center"/>
        <w:rPr>
          <w:rFonts w:hint="eastAsia"/>
          <w:color w:val="auto"/>
          <w:sz w:val="52"/>
          <w:szCs w:val="52"/>
          <w:lang w:val="en-US" w:eastAsia="zh-CN"/>
        </w:rPr>
      </w:pPr>
      <w:r>
        <w:rPr>
          <w:rFonts w:hint="eastAsia"/>
          <w:sz w:val="52"/>
          <w:szCs w:val="52"/>
          <w:lang w:val="en-US" w:eastAsia="zh-CN"/>
        </w:rPr>
        <w:t>2023年度</w:t>
      </w:r>
      <w:r>
        <w:rPr>
          <w:rFonts w:hint="eastAsia"/>
          <w:color w:val="auto"/>
          <w:sz w:val="52"/>
          <w:szCs w:val="52"/>
          <w:lang w:val="en-US" w:eastAsia="zh-CN"/>
        </w:rPr>
        <w:t>三亚市妇幼保健院整体搬迁（新址）建设项目</w:t>
      </w:r>
    </w:p>
    <w:p>
      <w:pPr>
        <w:jc w:val="center"/>
        <w:rPr>
          <w:rFonts w:hint="eastAsia"/>
          <w:sz w:val="52"/>
          <w:szCs w:val="52"/>
          <w:lang w:val="en-US" w:eastAsia="zh-CN"/>
        </w:rPr>
      </w:pPr>
      <w:bookmarkStart w:id="0" w:name="_GoBack"/>
      <w:bookmarkEnd w:id="0"/>
      <w:r>
        <w:rPr>
          <w:rFonts w:hint="eastAsia"/>
          <w:sz w:val="52"/>
          <w:szCs w:val="52"/>
          <w:lang w:val="en-US" w:eastAsia="zh-CN"/>
        </w:rPr>
        <w:t>绩效自评报告</w:t>
      </w:r>
    </w:p>
    <w:p>
      <w:pPr>
        <w:jc w:val="center"/>
        <w:rPr>
          <w:rFonts w:hint="eastAsia"/>
          <w:sz w:val="52"/>
          <w:szCs w:val="52"/>
          <w:lang w:val="en-US" w:eastAsia="zh-CN"/>
        </w:rPr>
      </w:pPr>
    </w:p>
    <w:p>
      <w:pPr>
        <w:pStyle w:val="4"/>
        <w:numPr>
          <w:ilvl w:val="0"/>
          <w:numId w:val="0"/>
        </w:numPr>
        <w:ind w:leftChars="0"/>
        <w:jc w:val="lef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一、项目</w:t>
      </w:r>
      <w:r>
        <w:rPr>
          <w:rFonts w:hint="eastAsia" w:ascii="黑体" w:hAnsi="黑体" w:eastAsia="黑体"/>
          <w:sz w:val="32"/>
          <w:szCs w:val="32"/>
        </w:rPr>
        <w:t>概况</w:t>
      </w:r>
    </w:p>
    <w:p>
      <w:pPr>
        <w:pStyle w:val="4"/>
        <w:numPr>
          <w:ilvl w:val="0"/>
          <w:numId w:val="0"/>
        </w:numPr>
        <w:ind w:leftChars="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一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项目基本情况</w:t>
      </w:r>
    </w:p>
    <w:p>
      <w:pPr>
        <w:pStyle w:val="4"/>
        <w:numPr>
          <w:ilvl w:val="0"/>
          <w:numId w:val="0"/>
        </w:numPr>
        <w:ind w:leftChars="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填报说明：项目背景及目的</w:t>
      </w:r>
    </w:p>
    <w:p>
      <w:pPr>
        <w:pStyle w:val="4"/>
        <w:numPr>
          <w:ilvl w:val="0"/>
          <w:numId w:val="0"/>
        </w:numPr>
        <w:ind w:leftChars="0" w:firstLine="640" w:firstLineChars="20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三亚市妇幼保健院整体搬迁（新址）建设项目是响应城市发展和医疗服务提升需求的重要举措。随着三亚市人口的增长和医疗需求的增加，原有的妇幼保健院已不能满足市民的就诊需求。因此，三亚市政府决定进行妇幼保健院的整体搬迁，以建设一所功能更加完善、设施更加先进的现代化妇幼保健院。</w:t>
      </w:r>
    </w:p>
    <w:p>
      <w:pPr>
        <w:pStyle w:val="4"/>
        <w:numPr>
          <w:ilvl w:val="0"/>
          <w:numId w:val="0"/>
        </w:num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（二）项目绩效目标设定情况</w:t>
      </w:r>
    </w:p>
    <w:p>
      <w:pPr>
        <w:pStyle w:val="4"/>
        <w:numPr>
          <w:ilvl w:val="0"/>
          <w:numId w:val="0"/>
        </w:num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填报说明：总体目标及阶段性目标</w:t>
      </w:r>
    </w:p>
    <w:p>
      <w:pPr>
        <w:pStyle w:val="4"/>
        <w:numPr>
          <w:ilvl w:val="0"/>
          <w:numId w:val="0"/>
        </w:numPr>
        <w:ind w:firstLine="640" w:firstLineChars="20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本项目的主要目标是建设一所符合国家标准的现代化妇幼保健院，以满足市民的就诊需求，提升医疗服务水平。具体目标包括：</w:t>
      </w:r>
    </w:p>
    <w:p>
      <w:pPr>
        <w:pStyle w:val="4"/>
        <w:numPr>
          <w:ilvl w:val="0"/>
          <w:numId w:val="0"/>
        </w:numPr>
        <w:ind w:firstLine="640" w:firstLineChars="20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1.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完成医疗综合楼、后勤楼、计生楼、专家楼等主体结构建设；</w:t>
      </w:r>
    </w:p>
    <w:p>
      <w:pPr>
        <w:pStyle w:val="4"/>
        <w:numPr>
          <w:ilvl w:val="0"/>
          <w:numId w:val="0"/>
        </w:numPr>
        <w:ind w:firstLine="640" w:firstLineChars="20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配备先进的医疗设备，提升医疗技术水平；</w:t>
      </w:r>
    </w:p>
    <w:p>
      <w:pPr>
        <w:pStyle w:val="4"/>
        <w:numPr>
          <w:ilvl w:val="0"/>
          <w:numId w:val="0"/>
        </w:numPr>
        <w:ind w:firstLine="640" w:firstLineChars="20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优化医疗流程，提高医疗服务效率；</w:t>
      </w:r>
    </w:p>
    <w:p>
      <w:pPr>
        <w:pStyle w:val="4"/>
        <w:numPr>
          <w:ilvl w:val="0"/>
          <w:numId w:val="0"/>
        </w:numPr>
        <w:ind w:firstLine="640" w:firstLineChars="20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4.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加强医院管理，提升医疗服务质量。</w:t>
      </w:r>
    </w:p>
    <w:p>
      <w:pPr>
        <w:pStyle w:val="4"/>
        <w:numPr>
          <w:ilvl w:val="0"/>
          <w:numId w:val="0"/>
        </w:numPr>
        <w:ind w:leftChars="0"/>
        <w:jc w:val="lef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二、项目决策及资金使用管理情况</w:t>
      </w:r>
    </w:p>
    <w:p>
      <w:pPr>
        <w:pStyle w:val="4"/>
        <w:numPr>
          <w:ilvl w:val="0"/>
          <w:numId w:val="0"/>
        </w:numPr>
        <w:ind w:leftChars="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一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项目决策情况</w:t>
      </w:r>
    </w:p>
    <w:p>
      <w:pPr>
        <w:pStyle w:val="4"/>
        <w:numPr>
          <w:ilvl w:val="0"/>
          <w:numId w:val="0"/>
        </w:numPr>
        <w:ind w:leftChars="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填报说明：立项等情况</w:t>
      </w:r>
    </w:p>
    <w:p>
      <w:pPr>
        <w:pStyle w:val="4"/>
        <w:numPr>
          <w:ilvl w:val="0"/>
          <w:numId w:val="0"/>
        </w:numPr>
        <w:ind w:leftChars="0" w:firstLine="640" w:firstLineChars="20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项等情况：</w:t>
      </w:r>
      <w:r>
        <w:rPr>
          <w:rFonts w:hint="eastAsia" w:ascii="仿宋_GB2312" w:eastAsia="仿宋_GB2312" w:cs="仿宋_GB2312"/>
          <w:sz w:val="31"/>
          <w:szCs w:val="31"/>
          <w:lang w:val="en-US" w:eastAsia="zh-CN"/>
        </w:rPr>
        <w:t>《关于三亚市妇幼保健院整体搬迁（新址）建设项目立项的批复》(三发改综〔2013〕20号）文件中，本项目建设规模及内容：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项目占地46.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9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亩，总建筑面积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96643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平方米，拥有500张床位，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建设内容包括门(急）诊楼、医技（实训）楼、后勤保障楼、专家保障楼、专家周转楼、计划生育服务中心、区内道路、场地绿化、环保设施、消防设施等，以及配套设施设备。</w:t>
      </w:r>
    </w:p>
    <w:p>
      <w:pPr>
        <w:pStyle w:val="4"/>
        <w:numPr>
          <w:ilvl w:val="0"/>
          <w:numId w:val="0"/>
        </w:num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（二）项目投资到位及使用情况</w:t>
      </w:r>
    </w:p>
    <w:p>
      <w:pPr>
        <w:pStyle w:val="4"/>
        <w:numPr>
          <w:ilvl w:val="0"/>
          <w:numId w:val="0"/>
        </w:num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填报说明：预算及调整情况、资金来源情况、资金拨付</w:t>
      </w:r>
    </w:p>
    <w:p>
      <w:pPr>
        <w:pStyle w:val="4"/>
        <w:numPr>
          <w:ilvl w:val="0"/>
          <w:numId w:val="0"/>
        </w:num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资金来源:财政资金</w:t>
      </w:r>
    </w:p>
    <w:p>
      <w:pPr>
        <w:pStyle w:val="4"/>
        <w:numPr>
          <w:ilvl w:val="0"/>
          <w:numId w:val="0"/>
        </w:numP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资金拨付：600.00万元</w:t>
      </w:r>
    </w:p>
    <w:p>
      <w:pPr>
        <w:pStyle w:val="4"/>
        <w:numPr>
          <w:ilvl w:val="0"/>
          <w:numId w:val="0"/>
        </w:numPr>
        <w:ind w:leftChars="0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三、项目组织实施情况</w:t>
      </w:r>
    </w:p>
    <w:p>
      <w:pPr>
        <w:pStyle w:val="4"/>
        <w:numPr>
          <w:ilvl w:val="0"/>
          <w:numId w:val="0"/>
        </w:numPr>
        <w:ind w:leftChars="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一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项目组织情况</w:t>
      </w:r>
    </w:p>
    <w:p>
      <w:pPr>
        <w:pStyle w:val="4"/>
        <w:numPr>
          <w:ilvl w:val="0"/>
          <w:numId w:val="0"/>
        </w:numPr>
        <w:ind w:leftChars="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填报说明：项目招投标情况、调整情况、完成验收等</w:t>
      </w:r>
    </w:p>
    <w:p>
      <w:pPr>
        <w:pStyle w:val="4"/>
        <w:numPr>
          <w:ilvl w:val="0"/>
          <w:numId w:val="0"/>
        </w:numPr>
        <w:ind w:leftChars="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已完成竣工验收。</w:t>
      </w:r>
    </w:p>
    <w:p>
      <w:pPr>
        <w:pStyle w:val="4"/>
        <w:numPr>
          <w:ilvl w:val="0"/>
          <w:numId w:val="0"/>
        </w:num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（二）项目实施情况</w:t>
      </w:r>
    </w:p>
    <w:p>
      <w:pPr>
        <w:pStyle w:val="4"/>
        <w:numPr>
          <w:ilvl w:val="0"/>
          <w:numId w:val="0"/>
        </w:num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填报说明：从项目执行的角度出发，对执行和实现的内容等方面做出说明和介绍</w:t>
      </w:r>
    </w:p>
    <w:p>
      <w:pPr>
        <w:pStyle w:val="4"/>
        <w:numPr>
          <w:ilvl w:val="0"/>
          <w:numId w:val="0"/>
        </w:numP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全部建设内容都已完成竣工验收，并交付使用。</w:t>
      </w:r>
    </w:p>
    <w:p>
      <w:pPr>
        <w:pStyle w:val="4"/>
        <w:numPr>
          <w:ilvl w:val="0"/>
          <w:numId w:val="0"/>
        </w:numPr>
        <w:ind w:leftChars="0"/>
        <w:rPr>
          <w:rFonts w:hint="default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四、项目绩效分析</w:t>
      </w:r>
    </w:p>
    <w:p>
      <w:pPr>
        <w:pStyle w:val="4"/>
        <w:numPr>
          <w:ilvl w:val="0"/>
          <w:numId w:val="0"/>
        </w:numPr>
        <w:ind w:leftChars="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一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项目绩效目标完成情况</w:t>
      </w:r>
    </w:p>
    <w:p>
      <w:pPr>
        <w:pStyle w:val="4"/>
        <w:numPr>
          <w:ilvl w:val="0"/>
          <w:numId w:val="0"/>
        </w:numPr>
        <w:ind w:leftChars="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填报说明：已完成的绩效目标</w:t>
      </w:r>
    </w:p>
    <w:p>
      <w:pPr>
        <w:pStyle w:val="4"/>
        <w:numPr>
          <w:ilvl w:val="0"/>
          <w:numId w:val="0"/>
        </w:numPr>
        <w:ind w:leftChars="0"/>
        <w:rPr>
          <w:rFonts w:hint="eastAsia" w:ascii="仿宋_GB2312" w:hAnsi="仿宋_GB2312" w:eastAsia="微软雅黑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三亚市妇幼保健院整体搬迁（新址）建设项目设计变更工程款：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5546318.10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元；</w:t>
      </w:r>
    </w:p>
    <w:p>
      <w:pPr>
        <w:pStyle w:val="4"/>
        <w:numPr>
          <w:ilvl w:val="0"/>
          <w:numId w:val="0"/>
        </w:numPr>
        <w:ind w:leftChars="0"/>
        <w:rPr>
          <w:rFonts w:hint="eastAsia" w:ascii="仿宋_GB2312" w:hAnsi="仿宋_GB2312" w:eastAsia="微软雅黑" w:cs="仿宋_GB2312"/>
          <w:sz w:val="32"/>
          <w:szCs w:val="32"/>
          <w:lang w:val="en-US" w:eastAsia="zh-CN"/>
        </w:rPr>
      </w:pP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整体搬迁建设项目结算造价咨询费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进度款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：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453681.90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元。</w:t>
      </w:r>
    </w:p>
    <w:p>
      <w:pPr>
        <w:pStyle w:val="4"/>
        <w:numPr>
          <w:ilvl w:val="0"/>
          <w:numId w:val="0"/>
        </w:num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（二）项目绩效目标未完成情况及原因分析</w:t>
      </w:r>
    </w:p>
    <w:p>
      <w:pPr>
        <w:pStyle w:val="4"/>
        <w:numPr>
          <w:ilvl w:val="0"/>
          <w:numId w:val="0"/>
        </w:num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填报说明：项目绩效目标未完成情况及原因分析</w:t>
      </w:r>
    </w:p>
    <w:p>
      <w:pPr>
        <w:pStyle w:val="4"/>
        <w:numPr>
          <w:ilvl w:val="0"/>
          <w:numId w:val="0"/>
        </w:numP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无</w:t>
      </w:r>
    </w:p>
    <w:p>
      <w:pPr>
        <w:pStyle w:val="4"/>
        <w:numPr>
          <w:ilvl w:val="0"/>
          <w:numId w:val="0"/>
        </w:numPr>
        <w:ind w:leftChars="0"/>
        <w:rPr>
          <w:rFonts w:hint="default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五、项目绩效分析</w:t>
      </w:r>
    </w:p>
    <w:p>
      <w:pPr>
        <w:pStyle w:val="4"/>
        <w:numPr>
          <w:ilvl w:val="0"/>
          <w:numId w:val="0"/>
        </w:numPr>
        <w:ind w:leftChars="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一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主要的经验和做法</w:t>
      </w:r>
    </w:p>
    <w:p>
      <w:pPr>
        <w:pStyle w:val="4"/>
        <w:numPr>
          <w:ilvl w:val="0"/>
          <w:numId w:val="0"/>
        </w:numPr>
        <w:ind w:leftChars="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无</w:t>
      </w:r>
    </w:p>
    <w:p>
      <w:pPr>
        <w:pStyle w:val="4"/>
        <w:numPr>
          <w:ilvl w:val="0"/>
          <w:numId w:val="0"/>
        </w:num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（二）存在的问题</w:t>
      </w:r>
    </w:p>
    <w:p>
      <w:pPr>
        <w:pStyle w:val="4"/>
        <w:numPr>
          <w:ilvl w:val="0"/>
          <w:numId w:val="0"/>
        </w:numPr>
        <w:ind w:leftChars="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无</w:t>
      </w:r>
    </w:p>
    <w:p>
      <w:pPr>
        <w:pStyle w:val="4"/>
        <w:numPr>
          <w:ilvl w:val="0"/>
          <w:numId w:val="0"/>
        </w:num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（三）改进措施及建议</w:t>
      </w:r>
    </w:p>
    <w:p>
      <w:pPr>
        <w:pStyle w:val="4"/>
        <w:numPr>
          <w:ilvl w:val="0"/>
          <w:numId w:val="0"/>
        </w:numPr>
        <w:ind w:leftChars="0"/>
        <w:rPr>
          <w:rFonts w:hint="eastAsia"/>
          <w:sz w:val="52"/>
          <w:szCs w:val="5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无</w:t>
      </w:r>
    </w:p>
    <w:p>
      <w:pPr>
        <w:jc w:val="center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 xml:space="preserve">     上海交通大学医学院附属上海儿童医学中心海南医院</w:t>
      </w:r>
    </w:p>
    <w:p>
      <w:pPr>
        <w:jc w:val="center"/>
        <w:rPr>
          <w:rFonts w:hint="default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 xml:space="preserve">           2024年 6月24日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djMTBiYzIyYWJiNTQ4MDhkZGU2YmI1MmE2MzkyZTIifQ=="/>
  </w:docVars>
  <w:rsids>
    <w:rsidRoot w:val="4016378D"/>
    <w:rsid w:val="102E38C6"/>
    <w:rsid w:val="11494763"/>
    <w:rsid w:val="152B13DE"/>
    <w:rsid w:val="18971BAF"/>
    <w:rsid w:val="1DEF1A3D"/>
    <w:rsid w:val="211412CE"/>
    <w:rsid w:val="245C3DE9"/>
    <w:rsid w:val="27CE5BE6"/>
    <w:rsid w:val="2C982C5B"/>
    <w:rsid w:val="353323D5"/>
    <w:rsid w:val="4016378D"/>
    <w:rsid w:val="40350943"/>
    <w:rsid w:val="418276D0"/>
    <w:rsid w:val="51157E88"/>
    <w:rsid w:val="51810779"/>
    <w:rsid w:val="61291238"/>
    <w:rsid w:val="67E420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938</Words>
  <Characters>981</Characters>
  <Lines>0</Lines>
  <Paragraphs>0</Paragraphs>
  <TotalTime>0</TotalTime>
  <ScaleCrop>false</ScaleCrop>
  <LinksUpToDate>false</LinksUpToDate>
  <CharactersWithSpaces>999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2024-05-10T01:46:00Z</dcterms:created>
  <dc:creator>轻</dc:creator>
  <cp:lastModifiedBy>轻</cp:lastModifiedBy>
  <dcterms:modified xsi:type="dcterms:W3CDTF">2024-06-26T08:13:12Z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8DF1C35E47374FA8B8F1760452EE6DA2_11</vt:lpwstr>
  </property>
</Properties>
</file>